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Mini-Dialogue Facilitation Plan (Template)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Group Members: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Sophie Frey, Stacey Bui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Topic: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politics of technology: Is AI fascist or democratic?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Goal: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want students to engage in respectful, critical thinking and learning about AI as a technology.  It will be around for a long time and impact likely all aspects of life and academics.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1: Introduction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Stacey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For the introduction, you will need to create a short paragraph or bullet points (or a combination of both) that introduces dialogue as an intentional type of conversation and invite participants in, which will include: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this dialogue, we hope to engage with one another about our own experiences and perspectives on artificial intelligence as a learning tool.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aim to exchange thoughts and opinions about this “hot” topic, and learn from one another based on our distinct backgrounds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discussing whether AI as a learning tool can be considered as democratic (making information more accessible to the masses) or fascist (filtering information without context).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2: Space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Sophie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 setting up space, you will need to briefly discuss in a few sentences or bullet points (or a combination of both) how the physical space will be arranged to create a more inviting space to engage in dialogue (e.g., large circle, small groups, pairs, etc.)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in the large group, then split into smaller group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Small groups of 2-3 people to discuss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facilitators floating between groups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3: Community Agreements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ead1dc" w:val="clear"/>
          <w:rtl w:val="0"/>
        </w:rPr>
        <w:t xml:space="preserve">ophie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 this mini-dialogue facilitation, the community agreements we will engage with are: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Speaking for yourself and from your own experience.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to others to understand their experiences.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Treating disagreement as an important component of dialogue and disagree with curiosity and respect.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personal speaking time so all participants have a chance to speak.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Express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feelings to the facilitator if you become uncomfortable during the dialogue.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have the opportunity to pass.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4: Facilitating Dialogue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When facilitating dialogue and asking critical dialogic questions, the general guidelines to follow are: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the question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Pause for people to take notes for themselves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 sharing around the circle, with everyone being asked to speak for same amount of time (generally 60 sec)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Pause for a beat between speakers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invite cross talk during the go-round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Pause after all have responded for listeners to review their notes and frame questions of genuine curiosity for later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5: Questions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1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 I: Group Beginnings: Forming and Building Relationships)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(5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yellow"/>
          <w:rtl w:val="0"/>
        </w:rPr>
        <w:t xml:space="preserve">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cey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what ways are you using AI as a learning tool, personally and as an instructor?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2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 II: Exploring Differences and Commonalities in Experiences)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(5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ead1dc" w:val="clear"/>
          <w:rtl w:val="0"/>
        </w:rPr>
        <w:t xml:space="preserve">ophie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your relationship to using AI as a learning tool?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3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 Ill: Dialoguing about Controversial “Hot” Topics)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(10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Stacey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 perspectives view AI models such as Claude, ChatGPT, or Gemini as a democratizing tool. It can increase access to information for the masses much faster than other forms of technology have before. However, opposing opinions say that these AI models have a tendency to misinform and omit context from the information it provides, making it a more fascist, controlling technology. Where do you fall on this spectrum of opinion? Can both of these be true, depending on the context that this technology is used?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4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 IV: Action Planning and Collaboration)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(5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Sophie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 you foresee AI playing a role in your classroom and learning environments?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Conclusion: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Wrap up and add any concluding thoughts, as well as a thank you.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469E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469E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469E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469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469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469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469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469E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469E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469E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469E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469E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469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469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469E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469E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469E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469E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469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69E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469E8"/>
    <w:rPr>
      <w:b w:val="1"/>
      <w:bCs w:val="1"/>
      <w:smallCaps w:val="1"/>
      <w:color w:val="0f4761" w:themeColor="accent1" w:themeShade="0000BF"/>
      <w:spacing w:val="5"/>
    </w:rPr>
  </w:style>
  <w:style w:type="character" w:styleId="textlayer--absolute" w:customStyle="1">
    <w:name w:val="textlayer--absolute"/>
    <w:basedOn w:val="DefaultParagraphFont"/>
    <w:rsid w:val="00A469E8"/>
  </w:style>
  <w:style w:type="character" w:styleId="Strong">
    <w:name w:val="Strong"/>
    <w:basedOn w:val="DefaultParagraphFont"/>
    <w:uiPriority w:val="22"/>
    <w:qFormat w:val="1"/>
    <w:rsid w:val="00A469E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A469E8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character" w:styleId="apple-converted-space" w:customStyle="1">
    <w:name w:val="apple-converted-space"/>
    <w:basedOn w:val="DefaultParagraphFont"/>
    <w:rsid w:val="00A469E8"/>
  </w:style>
  <w:style w:type="character" w:styleId="Emphasis">
    <w:name w:val="Emphasis"/>
    <w:basedOn w:val="DefaultParagraphFont"/>
    <w:uiPriority w:val="20"/>
    <w:qFormat w:val="1"/>
    <w:rsid w:val="00A469E8"/>
    <w:rPr>
      <w:i w:val="1"/>
      <w:i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FOo12821S7vAGiJ3/2cLi2TKw==">CgMxLjA4AHIhMTFGc1AxVjRDakhhNE11cldGVWJWZFRSTUFPck9jWjA1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2025-12-02T18:43:00Z</dcterms:created>
  <dc:creator>Dustin Martinez</dc:creator>
</cp:coreProperties>
</file>