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23" w14:textId="52A92C7C" w:rsidR="0076668D" w:rsidRDefault="00A6303F">
      <w:r>
        <w:rPr>
          <w:b/>
        </w:rPr>
        <w:t>Topic:</w:t>
      </w:r>
      <w:r>
        <w:t xml:space="preserve"> Advanced Structur</w:t>
      </w:r>
      <w:r w:rsidR="00964AAE">
        <w:t>al analysis of field data</w:t>
      </w:r>
    </w:p>
    <w:p w14:paraId="173AD7BF" w14:textId="77777777" w:rsidR="0036264B" w:rsidRDefault="0036264B"/>
    <w:p w14:paraId="07BF5DE8" w14:textId="77777777" w:rsidR="003C437E" w:rsidRDefault="00A6303F">
      <w:r>
        <w:rPr>
          <w:b/>
        </w:rPr>
        <w:t>Data Sources and Publications:</w:t>
      </w:r>
      <w:r>
        <w:t xml:space="preserve"> </w:t>
      </w:r>
    </w:p>
    <w:p w14:paraId="791BCC04" w14:textId="0C53D92D" w:rsidR="00FA3645" w:rsidRDefault="003C437E">
      <w:pPr>
        <w:rPr>
          <w:i/>
          <w:sz w:val="20"/>
          <w:szCs w:val="20"/>
        </w:rPr>
      </w:pPr>
      <w:r>
        <w:rPr>
          <w:i/>
          <w:sz w:val="20"/>
          <w:szCs w:val="20"/>
        </w:rPr>
        <w:t>GoldenGatefielddata.xlsx</w:t>
      </w:r>
      <w:r>
        <w:rPr>
          <w:i/>
          <w:sz w:val="20"/>
          <w:szCs w:val="20"/>
        </w:rPr>
        <w:t xml:space="preserve"> -a</w:t>
      </w:r>
      <w:r w:rsidR="00A6303F">
        <w:rPr>
          <w:i/>
          <w:sz w:val="20"/>
          <w:szCs w:val="20"/>
        </w:rPr>
        <w:t>ll of the Golden Gate Station Data</w:t>
      </w:r>
      <w:r>
        <w:rPr>
          <w:i/>
          <w:sz w:val="20"/>
          <w:szCs w:val="20"/>
        </w:rPr>
        <w:t xml:space="preserve"> </w:t>
      </w:r>
    </w:p>
    <w:p w14:paraId="201CFE8A" w14:textId="77777777" w:rsidR="00EE0C69" w:rsidRDefault="00FA3645">
      <w:pPr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Shaw,C.A</w:t>
      </w:r>
      <w:proofErr w:type="spellEnd"/>
      <w:r>
        <w:rPr>
          <w:i/>
          <w:sz w:val="20"/>
          <w:szCs w:val="20"/>
        </w:rPr>
        <w:t xml:space="preserve">., </w:t>
      </w:r>
      <w:proofErr w:type="spellStart"/>
      <w:r>
        <w:rPr>
          <w:i/>
          <w:sz w:val="20"/>
          <w:szCs w:val="20"/>
        </w:rPr>
        <w:t>Karlstrom</w:t>
      </w:r>
      <w:proofErr w:type="spellEnd"/>
      <w:r>
        <w:rPr>
          <w:i/>
          <w:sz w:val="20"/>
          <w:szCs w:val="20"/>
        </w:rPr>
        <w:t xml:space="preserve">, K.E., McCoy, A., Williams, M.L., </w:t>
      </w:r>
      <w:proofErr w:type="spellStart"/>
      <w:r>
        <w:rPr>
          <w:i/>
          <w:sz w:val="20"/>
          <w:szCs w:val="20"/>
        </w:rPr>
        <w:t>Jercinovic</w:t>
      </w:r>
      <w:proofErr w:type="spellEnd"/>
      <w:r>
        <w:rPr>
          <w:i/>
          <w:sz w:val="20"/>
          <w:szCs w:val="20"/>
        </w:rPr>
        <w:t xml:space="preserve">, M.J., and </w:t>
      </w:r>
      <w:proofErr w:type="spellStart"/>
      <w:r>
        <w:rPr>
          <w:i/>
          <w:sz w:val="20"/>
          <w:szCs w:val="20"/>
        </w:rPr>
        <w:t>Dueker</w:t>
      </w:r>
      <w:proofErr w:type="spellEnd"/>
      <w:r>
        <w:rPr>
          <w:i/>
          <w:sz w:val="20"/>
          <w:szCs w:val="20"/>
        </w:rPr>
        <w:t xml:space="preserve">, K., 2002, </w:t>
      </w:r>
    </w:p>
    <w:p w14:paraId="2D3E98F4" w14:textId="135DC582" w:rsidR="00925FEE" w:rsidRDefault="00FA3645" w:rsidP="00EE0C69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Proterozoic shear zones in the Colorado Rocky Mountains: From continental assembly to intracontinental reactivation, In </w:t>
      </w:r>
      <w:r w:rsidRPr="00FA3645">
        <w:rPr>
          <w:iCs/>
          <w:sz w:val="20"/>
          <w:szCs w:val="20"/>
        </w:rPr>
        <w:t>Science at the Highest Level</w:t>
      </w:r>
      <w:r>
        <w:rPr>
          <w:i/>
          <w:sz w:val="20"/>
          <w:szCs w:val="20"/>
        </w:rPr>
        <w:t xml:space="preserve">, ed. </w:t>
      </w:r>
      <w:proofErr w:type="spellStart"/>
      <w:r>
        <w:rPr>
          <w:i/>
          <w:sz w:val="20"/>
          <w:szCs w:val="20"/>
        </w:rPr>
        <w:t>Lageson</w:t>
      </w:r>
      <w:proofErr w:type="spellEnd"/>
      <w:r>
        <w:rPr>
          <w:i/>
          <w:sz w:val="20"/>
          <w:szCs w:val="20"/>
        </w:rPr>
        <w:t>, D., GSA Field guide, v. 3, doi:10.1130/0-8137-0003-5.102</w:t>
      </w:r>
    </w:p>
    <w:p w14:paraId="12F80C04" w14:textId="77777777" w:rsidR="00EE0C69" w:rsidRDefault="00925FEE" w:rsidP="00925FEE">
      <w:r>
        <w:rPr>
          <w:b/>
        </w:rPr>
        <w:t>Additional resources:</w:t>
      </w:r>
      <w:r>
        <w:t xml:space="preserve"> </w:t>
      </w:r>
    </w:p>
    <w:p w14:paraId="61C805AF" w14:textId="77777777" w:rsidR="00EE0C69" w:rsidRDefault="00925FEE" w:rsidP="00EE0C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Houghton, J., 2012, Introduction to Structural Geology: Workbook 2 </w:t>
      </w:r>
      <w:proofErr w:type="spellStart"/>
      <w:r>
        <w:rPr>
          <w:i/>
          <w:sz w:val="20"/>
          <w:szCs w:val="20"/>
        </w:rPr>
        <w:t>Stereonets</w:t>
      </w:r>
      <w:proofErr w:type="spellEnd"/>
      <w:r>
        <w:rPr>
          <w:i/>
          <w:sz w:val="20"/>
          <w:szCs w:val="20"/>
        </w:rPr>
        <w:t xml:space="preserve">, University of Leeds </w:t>
      </w:r>
    </w:p>
    <w:p w14:paraId="25B0FAF6" w14:textId="50F1A807" w:rsidR="00925FEE" w:rsidRDefault="00925FEE" w:rsidP="00EE0C69">
      <w:pPr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School of Earth and Environment </w:t>
      </w:r>
    </w:p>
    <w:p w14:paraId="7375B5D0" w14:textId="77777777" w:rsidR="00EE0C69" w:rsidRDefault="00925FEE" w:rsidP="00925FEE">
      <w:pPr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Duebendorfer</w:t>
      </w:r>
      <w:proofErr w:type="spellEnd"/>
      <w:r>
        <w:rPr>
          <w:i/>
          <w:sz w:val="20"/>
          <w:szCs w:val="20"/>
        </w:rPr>
        <w:t xml:space="preserve">, E.M., 2003, The interpretation of stretching </w:t>
      </w:r>
      <w:proofErr w:type="spellStart"/>
      <w:r>
        <w:rPr>
          <w:i/>
          <w:sz w:val="20"/>
          <w:szCs w:val="20"/>
        </w:rPr>
        <w:t>lineations</w:t>
      </w:r>
      <w:proofErr w:type="spellEnd"/>
      <w:r>
        <w:rPr>
          <w:i/>
          <w:sz w:val="20"/>
          <w:szCs w:val="20"/>
        </w:rPr>
        <w:t xml:space="preserve"> in multiply deformed terranes: an </w:t>
      </w:r>
    </w:p>
    <w:p w14:paraId="00000025" w14:textId="5382367E" w:rsidR="0076668D" w:rsidRDefault="00925FEE" w:rsidP="003C437E">
      <w:pPr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example from the </w:t>
      </w:r>
      <w:proofErr w:type="spellStart"/>
      <w:r>
        <w:rPr>
          <w:i/>
          <w:sz w:val="20"/>
          <w:szCs w:val="20"/>
        </w:rPr>
        <w:t>Hualapi</w:t>
      </w:r>
      <w:proofErr w:type="spellEnd"/>
      <w:r>
        <w:rPr>
          <w:i/>
          <w:sz w:val="20"/>
          <w:szCs w:val="20"/>
        </w:rPr>
        <w:t xml:space="preserve"> Mountains, Arizona, USA</w:t>
      </w:r>
    </w:p>
    <w:p w14:paraId="5D256096" w14:textId="77777777" w:rsidR="00EE0C69" w:rsidRDefault="00A6303F">
      <w:r>
        <w:rPr>
          <w:b/>
        </w:rPr>
        <w:t>Goal</w:t>
      </w:r>
      <w:r w:rsidR="00EE0C69">
        <w:rPr>
          <w:b/>
        </w:rPr>
        <w:t>s</w:t>
      </w:r>
      <w:r>
        <w:rPr>
          <w:b/>
        </w:rPr>
        <w:t>:</w:t>
      </w:r>
      <w:r>
        <w:t xml:space="preserve"> </w:t>
      </w:r>
      <w:r>
        <w:tab/>
      </w:r>
    </w:p>
    <w:p w14:paraId="00000026" w14:textId="3058E3BC" w:rsidR="0076668D" w:rsidRDefault="00A6303F" w:rsidP="00EE0C69">
      <w:pPr>
        <w:ind w:firstLine="720"/>
      </w:pPr>
      <w:r>
        <w:t>1) To gain a better understanding of the 3-dimensional structure of the mapping area.</w:t>
      </w:r>
    </w:p>
    <w:p w14:paraId="00000027" w14:textId="77777777" w:rsidR="0076668D" w:rsidRDefault="00A6303F">
      <w:pPr>
        <w:ind w:firstLine="720"/>
      </w:pPr>
      <w:r>
        <w:t xml:space="preserve">2) To understand how to create </w:t>
      </w:r>
      <w:proofErr w:type="spellStart"/>
      <w:r>
        <w:t>stereonet</w:t>
      </w:r>
      <w:proofErr w:type="spellEnd"/>
      <w:r>
        <w:t xml:space="preserve"> depictions of a variety of field structural data</w:t>
      </w:r>
    </w:p>
    <w:p w14:paraId="00000028" w14:textId="77777777" w:rsidR="0076668D" w:rsidRDefault="00A6303F">
      <w:pPr>
        <w:ind w:left="720"/>
      </w:pPr>
      <w:r>
        <w:t xml:space="preserve">3) To understand some basic techniques for </w:t>
      </w:r>
      <w:proofErr w:type="spellStart"/>
      <w:r>
        <w:t>stereonet</w:t>
      </w:r>
      <w:proofErr w:type="spellEnd"/>
      <w:r>
        <w:t xml:space="preserve"> analysis of field data, including how to plot poles to planar fabrics, determine average orientations of planar and linear features, and statistical fold axis determination.</w:t>
      </w:r>
    </w:p>
    <w:p w14:paraId="00000029" w14:textId="77777777" w:rsidR="0076668D" w:rsidRDefault="00A6303F">
      <w:pPr>
        <w:ind w:firstLine="720"/>
      </w:pPr>
      <w:r>
        <w:t>4) To better understand the value of shear sense determination in shear zone rocks.</w:t>
      </w:r>
    </w:p>
    <w:p w14:paraId="0000002A" w14:textId="77777777" w:rsidR="0076668D" w:rsidRDefault="0076668D"/>
    <w:p w14:paraId="0000002B" w14:textId="77777777" w:rsidR="0076668D" w:rsidRDefault="00A6303F">
      <w:r>
        <w:rPr>
          <w:b/>
        </w:rPr>
        <w:t>Figures to create:</w:t>
      </w:r>
    </w:p>
    <w:p w14:paraId="0000002C" w14:textId="69C16982" w:rsidR="0076668D" w:rsidRDefault="00A6303F">
      <w:pPr>
        <w:numPr>
          <w:ilvl w:val="0"/>
          <w:numId w:val="1"/>
        </w:numPr>
      </w:pPr>
      <w:proofErr w:type="spellStart"/>
      <w:r>
        <w:t>Stereonets</w:t>
      </w:r>
      <w:proofErr w:type="spellEnd"/>
      <w:r>
        <w:t xml:space="preserve"> and </w:t>
      </w:r>
      <w:r w:rsidR="00A46375">
        <w:t>additional</w:t>
      </w:r>
      <w:r>
        <w:t xml:space="preserve"> Cross Sections. Plot </w:t>
      </w:r>
      <w:proofErr w:type="spellStart"/>
      <w:r>
        <w:t>stereonets</w:t>
      </w:r>
      <w:proofErr w:type="spellEnd"/>
      <w:r>
        <w:t xml:space="preserve"> with the following individual datasets. A) Bedding/early foliation S0/S1, B) Foliation S2, C) Mylonite </w:t>
      </w:r>
      <w:proofErr w:type="spellStart"/>
      <w:r>
        <w:t>Sm</w:t>
      </w:r>
      <w:proofErr w:type="spellEnd"/>
      <w:r>
        <w:t xml:space="preserve">, D) Mineral/stretching </w:t>
      </w:r>
      <w:proofErr w:type="spellStart"/>
      <w:r>
        <w:t>Lineations</w:t>
      </w:r>
      <w:proofErr w:type="spellEnd"/>
      <w:r>
        <w:t xml:space="preserve"> with their associated foliation surfaces, E) Fold Hinges, F) Other fabrics? Some of these can be plotted on one </w:t>
      </w:r>
      <w:proofErr w:type="spellStart"/>
      <w:r>
        <w:t>stereonet</w:t>
      </w:r>
      <w:proofErr w:type="spellEnd"/>
      <w:r>
        <w:t xml:space="preserve"> with unique symbology or you can split into multiple </w:t>
      </w:r>
      <w:proofErr w:type="spellStart"/>
      <w:r>
        <w:t>stereonets</w:t>
      </w:r>
      <w:proofErr w:type="spellEnd"/>
      <w:r>
        <w:t>. Label domains of planar and linear fabrics (are some unique?)</w:t>
      </w:r>
    </w:p>
    <w:p w14:paraId="0000002D" w14:textId="3BF9A2FA" w:rsidR="0076668D" w:rsidRDefault="00A6303F">
      <w:pPr>
        <w:numPr>
          <w:ilvl w:val="0"/>
          <w:numId w:val="1"/>
        </w:numPr>
      </w:pPr>
      <w:r>
        <w:t>Draw simple sketches of the kinds of deformation that the field area has experienced.</w:t>
      </w:r>
    </w:p>
    <w:p w14:paraId="72EE293C" w14:textId="3E361813" w:rsidR="00A46375" w:rsidRDefault="00A46375">
      <w:pPr>
        <w:numPr>
          <w:ilvl w:val="0"/>
          <w:numId w:val="1"/>
        </w:numPr>
      </w:pPr>
      <w:r>
        <w:t>Consider constructing a down-plunge profile view cross-section, and/or a cross-section that is perpendicular to your first one</w:t>
      </w:r>
    </w:p>
    <w:p w14:paraId="0000002E" w14:textId="77777777" w:rsidR="0076668D" w:rsidRDefault="0076668D"/>
    <w:p w14:paraId="0000002F" w14:textId="77777777" w:rsidR="0076668D" w:rsidRDefault="00A6303F">
      <w:pPr>
        <w:rPr>
          <w:b/>
        </w:rPr>
      </w:pPr>
      <w:r>
        <w:rPr>
          <w:b/>
        </w:rPr>
        <w:t>Questions to Answer:</w:t>
      </w:r>
    </w:p>
    <w:p w14:paraId="00000030" w14:textId="77777777" w:rsidR="0076668D" w:rsidRDefault="00A6303F">
      <w:pPr>
        <w:numPr>
          <w:ilvl w:val="0"/>
          <w:numId w:val="3"/>
        </w:numPr>
      </w:pPr>
      <w:r>
        <w:t xml:space="preserve">Based on the data, do you see one or multiple fabric domains? (use </w:t>
      </w:r>
      <w:proofErr w:type="spellStart"/>
      <w:r>
        <w:t>stereonets</w:t>
      </w:r>
      <w:proofErr w:type="spellEnd"/>
      <w:r>
        <w:t>)</w:t>
      </w:r>
    </w:p>
    <w:p w14:paraId="00000031" w14:textId="77777777" w:rsidR="0076668D" w:rsidRDefault="00A6303F">
      <w:pPr>
        <w:numPr>
          <w:ilvl w:val="0"/>
          <w:numId w:val="3"/>
        </w:numPr>
      </w:pPr>
      <w:r>
        <w:t>If there are multiple fabric domains, then are there multiple deformation events?</w:t>
      </w:r>
    </w:p>
    <w:p w14:paraId="00000032" w14:textId="77777777" w:rsidR="0076668D" w:rsidRDefault="00A6303F">
      <w:pPr>
        <w:numPr>
          <w:ilvl w:val="0"/>
          <w:numId w:val="3"/>
        </w:numPr>
      </w:pPr>
      <w:r>
        <w:t>What is your interpretation of the relative timing of multiple geologic events in this map area?</w:t>
      </w:r>
    </w:p>
    <w:p w14:paraId="00000033" w14:textId="77777777" w:rsidR="0076668D" w:rsidRDefault="00A6303F">
      <w:pPr>
        <w:numPr>
          <w:ilvl w:val="0"/>
          <w:numId w:val="3"/>
        </w:numPr>
      </w:pPr>
      <w:r>
        <w:t>What is the range of shear sense determinations at field sites across the shear zone, and what might this tell you about its history?</w:t>
      </w:r>
    </w:p>
    <w:p w14:paraId="00000034" w14:textId="77777777" w:rsidR="0076668D" w:rsidRDefault="00A6303F">
      <w:pPr>
        <w:numPr>
          <w:ilvl w:val="0"/>
          <w:numId w:val="3"/>
        </w:numPr>
      </w:pPr>
      <w:r>
        <w:t>How would this additional data and your interpretations of them affect your original map and cross-section interpretation?</w:t>
      </w:r>
    </w:p>
    <w:p w14:paraId="00000035" w14:textId="77777777" w:rsidR="0076668D" w:rsidRDefault="00A6303F">
      <w:pPr>
        <w:numPr>
          <w:ilvl w:val="0"/>
          <w:numId w:val="3"/>
        </w:numPr>
      </w:pPr>
      <w:r>
        <w:t xml:space="preserve">How do these data and interpretations relate to other field and analytical datasets that other students groups are working with? </w:t>
      </w:r>
    </w:p>
    <w:p w14:paraId="000000BC" w14:textId="1115FA5D" w:rsidR="0076668D" w:rsidRDefault="00A6303F" w:rsidP="00925FEE">
      <w:pPr>
        <w:numPr>
          <w:ilvl w:val="0"/>
          <w:numId w:val="3"/>
        </w:numPr>
      </w:pPr>
      <w:r>
        <w:t>Identify some of the main sources of uncertainty in these data and interpretations and discuss some ways that they are addressed.</w:t>
      </w:r>
    </w:p>
    <w:sectPr w:rsidR="007666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4AE6"/>
    <w:multiLevelType w:val="multilevel"/>
    <w:tmpl w:val="29C24E88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6E2864"/>
    <w:multiLevelType w:val="multilevel"/>
    <w:tmpl w:val="A15E2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BF70E7"/>
    <w:multiLevelType w:val="multilevel"/>
    <w:tmpl w:val="5D30761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0711A9"/>
    <w:multiLevelType w:val="multilevel"/>
    <w:tmpl w:val="81647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785AC1"/>
    <w:multiLevelType w:val="multilevel"/>
    <w:tmpl w:val="E91A2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50500C6"/>
    <w:multiLevelType w:val="multilevel"/>
    <w:tmpl w:val="B27AA63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638675A"/>
    <w:multiLevelType w:val="multilevel"/>
    <w:tmpl w:val="7F58D2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21E329A"/>
    <w:multiLevelType w:val="multilevel"/>
    <w:tmpl w:val="F6E6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B5420AF"/>
    <w:multiLevelType w:val="multilevel"/>
    <w:tmpl w:val="386ACE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EF544A3"/>
    <w:multiLevelType w:val="multilevel"/>
    <w:tmpl w:val="A52AC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8D"/>
    <w:rsid w:val="000E7D1F"/>
    <w:rsid w:val="00107CAD"/>
    <w:rsid w:val="002C388A"/>
    <w:rsid w:val="0036264B"/>
    <w:rsid w:val="003C437E"/>
    <w:rsid w:val="0076668D"/>
    <w:rsid w:val="008B69C6"/>
    <w:rsid w:val="00925FEE"/>
    <w:rsid w:val="00950F3E"/>
    <w:rsid w:val="00964AAE"/>
    <w:rsid w:val="00A46375"/>
    <w:rsid w:val="00A6303F"/>
    <w:rsid w:val="00EE0C69"/>
    <w:rsid w:val="00FA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D33AD"/>
  <w15:docId w15:val="{F2C90D67-89D7-3C41-B16D-042A9F6F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Mahan</cp:lastModifiedBy>
  <cp:revision>4</cp:revision>
  <dcterms:created xsi:type="dcterms:W3CDTF">2021-04-05T17:14:00Z</dcterms:created>
  <dcterms:modified xsi:type="dcterms:W3CDTF">2021-04-08T20:36:00Z</dcterms:modified>
</cp:coreProperties>
</file>