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8F47" w14:textId="76E930D1" w:rsidR="002E4336" w:rsidRPr="005330EF" w:rsidRDefault="005330EF">
      <w:pPr>
        <w:rPr>
          <w:rFonts w:ascii="Times New Roman" w:hAnsi="Times New Roman" w:cs="Times New Roman"/>
        </w:rPr>
      </w:pPr>
      <w:r w:rsidRPr="005330EF">
        <w:rPr>
          <w:rFonts w:ascii="Times New Roman" w:hAnsi="Times New Roman" w:cs="Times New Roman"/>
        </w:rPr>
        <w:t>Redesigned Posture and Breath Mechanics Lesson Plan</w:t>
      </w:r>
    </w:p>
    <w:p w14:paraId="688592E2" w14:textId="77777777" w:rsidR="005330EF" w:rsidRDefault="005330EF"/>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330EF" w:rsidRPr="008A2170" w14:paraId="1EB2340D"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61BFD"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b/>
                <w:bCs/>
                <w:color w:val="000000"/>
                <w:kern w:val="0"/>
                <w:sz w:val="22"/>
                <w:szCs w:val="22"/>
                <w14:ligatures w14:val="none"/>
              </w:rPr>
              <w:t xml:space="preserve">Instructor </w:t>
            </w:r>
            <w:proofErr w:type="gramStart"/>
            <w:r w:rsidRPr="008A2170">
              <w:rPr>
                <w:rFonts w:ascii="Times New Roman" w:eastAsia="Times New Roman" w:hAnsi="Times New Roman" w:cs="Times New Roman"/>
                <w:b/>
                <w:bCs/>
                <w:color w:val="000000"/>
                <w:kern w:val="0"/>
                <w:sz w:val="22"/>
                <w:szCs w:val="22"/>
                <w14:ligatures w14:val="none"/>
              </w:rPr>
              <w:t>Name</w:t>
            </w:r>
            <w:r w:rsidRPr="008A2170">
              <w:rPr>
                <w:rFonts w:ascii="Times New Roman" w:eastAsia="Times New Roman" w:hAnsi="Times New Roman" w:cs="Times New Roman"/>
                <w:color w:val="000000"/>
                <w:kern w:val="0"/>
                <w:sz w:val="22"/>
                <w:szCs w:val="22"/>
                <w14:ligatures w14:val="none"/>
              </w:rPr>
              <w:t>;  Alice</w:t>
            </w:r>
            <w:proofErr w:type="gramEnd"/>
            <w:r w:rsidRPr="008A2170">
              <w:rPr>
                <w:rFonts w:ascii="Times New Roman" w:eastAsia="Times New Roman" w:hAnsi="Times New Roman" w:cs="Times New Roman"/>
                <w:color w:val="000000"/>
                <w:kern w:val="0"/>
                <w:sz w:val="22"/>
                <w:szCs w:val="22"/>
                <w14:ligatures w14:val="none"/>
              </w:rPr>
              <w:t xml:space="preserve"> Del Simone </w:t>
            </w:r>
          </w:p>
          <w:p w14:paraId="41ACB777"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b/>
                <w:bCs/>
                <w:color w:val="000000"/>
                <w:kern w:val="0"/>
                <w:sz w:val="22"/>
                <w:szCs w:val="22"/>
                <w14:ligatures w14:val="none"/>
              </w:rPr>
              <w:t xml:space="preserve">Topic / Lesson; </w:t>
            </w:r>
            <w:r w:rsidRPr="008A2170">
              <w:rPr>
                <w:rFonts w:ascii="Times New Roman" w:eastAsia="Times New Roman" w:hAnsi="Times New Roman" w:cs="Times New Roman"/>
                <w:color w:val="000000"/>
                <w:kern w:val="0"/>
                <w:sz w:val="22"/>
                <w:szCs w:val="22"/>
                <w14:ligatures w14:val="none"/>
              </w:rPr>
              <w:t>Posture and Breath Mechanics in Singing</w:t>
            </w:r>
          </w:p>
          <w:p w14:paraId="1A07220E"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b/>
                <w:bCs/>
                <w:color w:val="000000"/>
                <w:kern w:val="0"/>
                <w:sz w:val="22"/>
                <w:szCs w:val="22"/>
                <w14:ligatures w14:val="none"/>
              </w:rPr>
              <w:t xml:space="preserve">Imagined Audience, Context, Frame; </w:t>
            </w:r>
            <w:r w:rsidRPr="008A2170">
              <w:rPr>
                <w:rFonts w:ascii="Times New Roman" w:eastAsia="Times New Roman" w:hAnsi="Times New Roman" w:cs="Times New Roman"/>
                <w:color w:val="000000"/>
                <w:kern w:val="0"/>
                <w:sz w:val="22"/>
                <w:szCs w:val="22"/>
                <w14:ligatures w14:val="none"/>
              </w:rPr>
              <w:t>15 members of a class voice class and 1 instructor</w:t>
            </w:r>
          </w:p>
        </w:tc>
      </w:tr>
      <w:tr w:rsidR="005330EF" w:rsidRPr="008A2170" w14:paraId="65BFC744"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39CB5"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b/>
                <w:bCs/>
                <w:color w:val="000000"/>
                <w:kern w:val="0"/>
                <w:sz w:val="22"/>
                <w:szCs w:val="22"/>
                <w14:ligatures w14:val="none"/>
              </w:rPr>
              <w:t xml:space="preserve">General Outline of Dialogue Activity / Sketch of Facilitation Plan; ~1 paragraph. Describe the ‘traditional’ mode of instruction and how / why this could be re-framed using dialogic </w:t>
            </w:r>
            <w:proofErr w:type="gramStart"/>
            <w:r w:rsidRPr="008A2170">
              <w:rPr>
                <w:rFonts w:ascii="Times New Roman" w:eastAsia="Times New Roman" w:hAnsi="Times New Roman" w:cs="Times New Roman"/>
                <w:b/>
                <w:bCs/>
                <w:color w:val="000000"/>
                <w:kern w:val="0"/>
                <w:sz w:val="22"/>
                <w:szCs w:val="22"/>
                <w14:ligatures w14:val="none"/>
              </w:rPr>
              <w:t>practices;</w:t>
            </w:r>
            <w:proofErr w:type="gramEnd"/>
          </w:p>
          <w:p w14:paraId="151F9842" w14:textId="77777777" w:rsidR="005330EF" w:rsidRPr="008A2170" w:rsidRDefault="005330EF" w:rsidP="00FB1736">
            <w:pPr>
              <w:numPr>
                <w:ilvl w:val="0"/>
                <w:numId w:val="1"/>
              </w:numPr>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Traditional mode would be a lecture followed by embodied practice</w:t>
            </w:r>
          </w:p>
          <w:p w14:paraId="7820E0E8" w14:textId="77777777" w:rsidR="005330EF" w:rsidRPr="008A2170" w:rsidRDefault="005330EF" w:rsidP="00FB1736">
            <w:pPr>
              <w:rPr>
                <w:rFonts w:ascii="Times New Roman" w:eastAsia="Times New Roman" w:hAnsi="Times New Roman" w:cs="Times New Roman"/>
                <w:kern w:val="0"/>
                <w14:ligatures w14:val="none"/>
              </w:rPr>
            </w:pPr>
          </w:p>
          <w:p w14:paraId="206128AF"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t>Reframe:</w:t>
            </w:r>
          </w:p>
          <w:p w14:paraId="4A62738D" w14:textId="77777777" w:rsidR="005330EF" w:rsidRPr="008A2170" w:rsidRDefault="005330EF" w:rsidP="00FB1736">
            <w:pPr>
              <w:numPr>
                <w:ilvl w:val="0"/>
                <w:numId w:val="2"/>
              </w:numPr>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Discover Knowledge Class members bring with them </w:t>
            </w:r>
          </w:p>
          <w:p w14:paraId="3DF7C7FB" w14:textId="77777777" w:rsidR="005330EF" w:rsidRPr="008A2170" w:rsidRDefault="005330EF" w:rsidP="00FB1736">
            <w:pPr>
              <w:numPr>
                <w:ilvl w:val="0"/>
                <w:numId w:val="2"/>
              </w:numPr>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Base “lecture” on what students already understand about their bodies as and move from there to new ideas</w:t>
            </w:r>
          </w:p>
        </w:tc>
      </w:tr>
      <w:tr w:rsidR="005330EF" w:rsidRPr="008A2170" w14:paraId="5ED43A84"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C68CD"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t xml:space="preserve">Protocol 1 </w:t>
            </w:r>
            <w:r w:rsidRPr="008A2170">
              <w:rPr>
                <w:rFonts w:ascii="Times New Roman" w:eastAsia="Times New Roman" w:hAnsi="Times New Roman" w:cs="Times New Roman"/>
                <w:b/>
                <w:bCs/>
                <w:color w:val="000000"/>
                <w:kern w:val="0"/>
                <w:sz w:val="22"/>
                <w:szCs w:val="22"/>
                <w14:ligatures w14:val="none"/>
              </w:rPr>
              <w:t>Protocol in Bold</w:t>
            </w:r>
            <w:r w:rsidRPr="008A2170">
              <w:rPr>
                <w:rFonts w:ascii="Times New Roman" w:eastAsia="Times New Roman" w:hAnsi="Times New Roman" w:cs="Times New Roman"/>
                <w:color w:val="000000"/>
                <w:kern w:val="0"/>
                <w:sz w:val="22"/>
                <w:szCs w:val="22"/>
                <w14:ligatures w14:val="none"/>
              </w:rPr>
              <w:t xml:space="preserve"> followed by justification, advantages, pitfalls</w:t>
            </w:r>
            <w:r w:rsidRPr="008A2170">
              <w:rPr>
                <w:rFonts w:ascii="Times New Roman" w:eastAsia="Times New Roman" w:hAnsi="Times New Roman" w:cs="Times New Roman"/>
                <w:b/>
                <w:bCs/>
                <w:color w:val="000000"/>
                <w:kern w:val="0"/>
                <w:sz w:val="22"/>
                <w:szCs w:val="22"/>
                <w14:ligatures w14:val="none"/>
              </w:rPr>
              <w:t> </w:t>
            </w:r>
          </w:p>
          <w:p w14:paraId="535D45EE" w14:textId="77777777" w:rsidR="005330EF" w:rsidRPr="008A2170" w:rsidRDefault="005330EF" w:rsidP="00FB1736">
            <w:pPr>
              <w:numPr>
                <w:ilvl w:val="0"/>
                <w:numId w:val="3"/>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 xml:space="preserve">(protocol); </w:t>
            </w:r>
            <w:r w:rsidRPr="008A2170">
              <w:rPr>
                <w:rFonts w:ascii="Times New Roman" w:eastAsia="Times New Roman" w:hAnsi="Times New Roman" w:cs="Times New Roman"/>
                <w:b/>
                <w:bCs/>
                <w:color w:val="000000"/>
                <w:kern w:val="0"/>
                <w:sz w:val="22"/>
                <w:szCs w:val="22"/>
                <w14:ligatures w14:val="none"/>
              </w:rPr>
              <w:t>Individual Writing</w:t>
            </w:r>
          </w:p>
          <w:p w14:paraId="3C50A3E9" w14:textId="77777777" w:rsidR="005330EF" w:rsidRPr="008A2170" w:rsidRDefault="005330EF" w:rsidP="00FB1736">
            <w:pPr>
              <w:numPr>
                <w:ilvl w:val="1"/>
                <w:numId w:val="4"/>
              </w:numPr>
              <w:ind w:left="216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Prompt: What do you feel in your body when you breathe? What parts of the body are engaged? Where do you feel tension or release? What standing posture feels most comfortable to take a breath?</w:t>
            </w:r>
          </w:p>
          <w:p w14:paraId="7CAD036C" w14:textId="77777777" w:rsidR="005330EF" w:rsidRPr="008A2170" w:rsidRDefault="005330EF" w:rsidP="00FB1736">
            <w:pPr>
              <w:numPr>
                <w:ilvl w:val="1"/>
                <w:numId w:val="5"/>
              </w:numPr>
              <w:ind w:left="216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I would start the individual writing period with a group breathe and stand grounding</w:t>
            </w:r>
          </w:p>
          <w:p w14:paraId="14694803" w14:textId="77777777" w:rsidR="005330EF" w:rsidRPr="008A2170" w:rsidRDefault="005330EF" w:rsidP="00FB1736">
            <w:pPr>
              <w:numPr>
                <w:ilvl w:val="0"/>
                <w:numId w:val="3"/>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(Advantages); Gives students time to reflect on what they already know without the influence of “more experienced” members of group</w:t>
            </w:r>
          </w:p>
          <w:p w14:paraId="25FC65A5" w14:textId="77777777" w:rsidR="005330EF" w:rsidRPr="008A2170" w:rsidRDefault="005330EF" w:rsidP="00FB1736">
            <w:pPr>
              <w:numPr>
                <w:ilvl w:val="0"/>
                <w:numId w:val="3"/>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(Pitfalls); Students might not know what areas of the body to focus on, or might not have good body awareness</w:t>
            </w:r>
          </w:p>
        </w:tc>
      </w:tr>
      <w:tr w:rsidR="005330EF" w:rsidRPr="008A2170" w14:paraId="243D6A9E"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5B00D"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t xml:space="preserve">Protocol 2 </w:t>
            </w:r>
            <w:r w:rsidRPr="008A2170">
              <w:rPr>
                <w:rFonts w:ascii="Times New Roman" w:eastAsia="Times New Roman" w:hAnsi="Times New Roman" w:cs="Times New Roman"/>
                <w:b/>
                <w:bCs/>
                <w:color w:val="000000"/>
                <w:kern w:val="0"/>
                <w:sz w:val="22"/>
                <w:szCs w:val="22"/>
                <w14:ligatures w14:val="none"/>
              </w:rPr>
              <w:t>Protocol in Bold</w:t>
            </w:r>
            <w:r w:rsidRPr="008A2170">
              <w:rPr>
                <w:rFonts w:ascii="Times New Roman" w:eastAsia="Times New Roman" w:hAnsi="Times New Roman" w:cs="Times New Roman"/>
                <w:color w:val="000000"/>
                <w:kern w:val="0"/>
                <w:sz w:val="22"/>
                <w:szCs w:val="22"/>
                <w14:ligatures w14:val="none"/>
              </w:rPr>
              <w:t xml:space="preserve"> followed by justification, advantages, pitfalls</w:t>
            </w:r>
            <w:r w:rsidRPr="008A2170">
              <w:rPr>
                <w:rFonts w:ascii="Times New Roman" w:eastAsia="Times New Roman" w:hAnsi="Times New Roman" w:cs="Times New Roman"/>
                <w:b/>
                <w:bCs/>
                <w:color w:val="000000"/>
                <w:kern w:val="0"/>
                <w:sz w:val="22"/>
                <w:szCs w:val="22"/>
                <w14:ligatures w14:val="none"/>
              </w:rPr>
              <w:t> </w:t>
            </w:r>
          </w:p>
          <w:p w14:paraId="36CF8AE3" w14:textId="77777777" w:rsidR="005330EF" w:rsidRPr="008A2170" w:rsidRDefault="005330EF" w:rsidP="00FB1736">
            <w:pPr>
              <w:numPr>
                <w:ilvl w:val="0"/>
                <w:numId w:val="6"/>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 xml:space="preserve">(protocol); </w:t>
            </w:r>
            <w:r w:rsidRPr="008A2170">
              <w:rPr>
                <w:rFonts w:ascii="Times New Roman" w:eastAsia="Times New Roman" w:hAnsi="Times New Roman" w:cs="Times New Roman"/>
                <w:b/>
                <w:bCs/>
                <w:color w:val="000000"/>
                <w:kern w:val="0"/>
                <w:sz w:val="22"/>
                <w:szCs w:val="22"/>
                <w14:ligatures w14:val="none"/>
              </w:rPr>
              <w:t>Small Groups</w:t>
            </w:r>
          </w:p>
          <w:p w14:paraId="530FE7BA" w14:textId="77777777" w:rsidR="005330EF" w:rsidRPr="008A2170" w:rsidRDefault="005330EF" w:rsidP="00FB1736">
            <w:pPr>
              <w:numPr>
                <w:ilvl w:val="1"/>
                <w:numId w:val="7"/>
              </w:numPr>
              <w:ind w:left="216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Discuss with a partner or two what you feel. Are there similarities? Differences?</w:t>
            </w:r>
          </w:p>
          <w:p w14:paraId="2439AC6E" w14:textId="77777777" w:rsidR="005330EF" w:rsidRPr="008A2170" w:rsidRDefault="005330EF" w:rsidP="00FB1736">
            <w:pPr>
              <w:numPr>
                <w:ilvl w:val="0"/>
                <w:numId w:val="6"/>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(Advantages); Students could discuss their ideas in a smaller setting where they might not feel overpowered by anyone else’s ideas</w:t>
            </w:r>
          </w:p>
          <w:p w14:paraId="5398B3FA" w14:textId="77777777" w:rsidR="005330EF" w:rsidRPr="008A2170" w:rsidRDefault="005330EF" w:rsidP="00FB1736">
            <w:pPr>
              <w:numPr>
                <w:ilvl w:val="0"/>
                <w:numId w:val="6"/>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(Pitfalls); One member of the group might overpower others</w:t>
            </w:r>
          </w:p>
        </w:tc>
      </w:tr>
      <w:tr w:rsidR="005330EF" w:rsidRPr="008A2170" w14:paraId="55036AD1"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FFF58"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t xml:space="preserve">Protocol 3 </w:t>
            </w:r>
            <w:r w:rsidRPr="008A2170">
              <w:rPr>
                <w:rFonts w:ascii="Times New Roman" w:eastAsia="Times New Roman" w:hAnsi="Times New Roman" w:cs="Times New Roman"/>
                <w:b/>
                <w:bCs/>
                <w:color w:val="000000"/>
                <w:kern w:val="0"/>
                <w:sz w:val="22"/>
                <w:szCs w:val="22"/>
                <w14:ligatures w14:val="none"/>
              </w:rPr>
              <w:t>Protocol in Bold</w:t>
            </w:r>
            <w:r w:rsidRPr="008A2170">
              <w:rPr>
                <w:rFonts w:ascii="Times New Roman" w:eastAsia="Times New Roman" w:hAnsi="Times New Roman" w:cs="Times New Roman"/>
                <w:color w:val="000000"/>
                <w:kern w:val="0"/>
                <w:sz w:val="22"/>
                <w:szCs w:val="22"/>
                <w14:ligatures w14:val="none"/>
              </w:rPr>
              <w:t xml:space="preserve"> followed by justification, advantages, pitfalls</w:t>
            </w:r>
            <w:r w:rsidRPr="008A2170">
              <w:rPr>
                <w:rFonts w:ascii="Times New Roman" w:eastAsia="Times New Roman" w:hAnsi="Times New Roman" w:cs="Times New Roman"/>
                <w:b/>
                <w:bCs/>
                <w:color w:val="000000"/>
                <w:kern w:val="0"/>
                <w:sz w:val="22"/>
                <w:szCs w:val="22"/>
                <w14:ligatures w14:val="none"/>
              </w:rPr>
              <w:t> </w:t>
            </w:r>
          </w:p>
          <w:p w14:paraId="4363CBE7" w14:textId="77777777" w:rsidR="005330EF" w:rsidRPr="008A2170" w:rsidRDefault="005330EF" w:rsidP="00FB1736">
            <w:pPr>
              <w:numPr>
                <w:ilvl w:val="0"/>
                <w:numId w:val="8"/>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 xml:space="preserve">(protocol); </w:t>
            </w:r>
            <w:r w:rsidRPr="008A2170">
              <w:rPr>
                <w:rFonts w:ascii="Times New Roman" w:eastAsia="Times New Roman" w:hAnsi="Times New Roman" w:cs="Times New Roman"/>
                <w:b/>
                <w:bCs/>
                <w:color w:val="000000"/>
                <w:kern w:val="0"/>
                <w:sz w:val="22"/>
                <w:szCs w:val="22"/>
                <w14:ligatures w14:val="none"/>
              </w:rPr>
              <w:t>Making a List</w:t>
            </w:r>
          </w:p>
          <w:p w14:paraId="66923D33" w14:textId="77777777" w:rsidR="005330EF" w:rsidRPr="008A2170" w:rsidRDefault="005330EF" w:rsidP="00FB1736">
            <w:pPr>
              <w:numPr>
                <w:ilvl w:val="1"/>
                <w:numId w:val="9"/>
              </w:numPr>
              <w:ind w:left="216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On the board write a list of what the small groups discovered </w:t>
            </w:r>
          </w:p>
          <w:p w14:paraId="1342B708" w14:textId="77777777" w:rsidR="005330EF" w:rsidRPr="008A2170" w:rsidRDefault="005330EF" w:rsidP="00FB1736">
            <w:pPr>
              <w:numPr>
                <w:ilvl w:val="1"/>
                <w:numId w:val="10"/>
              </w:numPr>
              <w:ind w:left="216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Then from there we could dive into the anatomy of why they might feel what they feel</w:t>
            </w:r>
          </w:p>
          <w:p w14:paraId="017457CC" w14:textId="77777777" w:rsidR="005330EF" w:rsidRPr="008A2170" w:rsidRDefault="005330EF" w:rsidP="00FB1736">
            <w:pPr>
              <w:numPr>
                <w:ilvl w:val="0"/>
                <w:numId w:val="8"/>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 xml:space="preserve">(Advantages); brings together all </w:t>
            </w:r>
            <w:proofErr w:type="gramStart"/>
            <w:r w:rsidRPr="008A2170">
              <w:rPr>
                <w:rFonts w:ascii="Times New Roman" w:eastAsia="Times New Roman" w:hAnsi="Times New Roman" w:cs="Times New Roman"/>
                <w:color w:val="000000"/>
                <w:kern w:val="0"/>
                <w:sz w:val="22"/>
                <w:szCs w:val="22"/>
                <w14:ligatures w14:val="none"/>
              </w:rPr>
              <w:t>ideas</w:t>
            </w:r>
            <w:proofErr w:type="gramEnd"/>
            <w:r w:rsidRPr="008A2170">
              <w:rPr>
                <w:rFonts w:ascii="Times New Roman" w:eastAsia="Times New Roman" w:hAnsi="Times New Roman" w:cs="Times New Roman"/>
                <w:color w:val="000000"/>
                <w:kern w:val="0"/>
                <w:sz w:val="22"/>
                <w:szCs w:val="22"/>
                <w14:ligatures w14:val="none"/>
              </w:rPr>
              <w:t xml:space="preserve"> students have - allows similarities and differences to emerge</w:t>
            </w:r>
          </w:p>
          <w:p w14:paraId="6758CED3" w14:textId="77777777" w:rsidR="005330EF" w:rsidRPr="008A2170" w:rsidRDefault="005330EF" w:rsidP="00FB1736">
            <w:pPr>
              <w:numPr>
                <w:ilvl w:val="0"/>
                <w:numId w:val="8"/>
              </w:numPr>
              <w:ind w:left="1440"/>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color w:val="000000"/>
                <w:kern w:val="0"/>
                <w:sz w:val="22"/>
                <w:szCs w:val="22"/>
                <w14:ligatures w14:val="none"/>
              </w:rPr>
              <w:t>(Pitfalls); If there are popular ideas that are factually incorrect those will need to be discussed</w:t>
            </w:r>
          </w:p>
        </w:tc>
      </w:tr>
      <w:tr w:rsidR="005330EF" w:rsidRPr="008A2170" w14:paraId="7D760611"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5A405"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t xml:space="preserve">Facilitator Move </w:t>
            </w:r>
            <w:proofErr w:type="gramStart"/>
            <w:r w:rsidRPr="008A2170">
              <w:rPr>
                <w:rFonts w:ascii="Times New Roman" w:eastAsia="Times New Roman" w:hAnsi="Times New Roman" w:cs="Times New Roman"/>
                <w:color w:val="000000"/>
                <w:kern w:val="0"/>
                <w:sz w:val="22"/>
                <w:szCs w:val="22"/>
                <w14:ligatures w14:val="none"/>
              </w:rPr>
              <w:t>1;</w:t>
            </w:r>
            <w:proofErr w:type="gramEnd"/>
            <w:r w:rsidRPr="008A2170">
              <w:rPr>
                <w:rFonts w:ascii="Times New Roman" w:eastAsia="Times New Roman" w:hAnsi="Times New Roman" w:cs="Times New Roman"/>
                <w:color w:val="000000"/>
                <w:kern w:val="0"/>
                <w:sz w:val="22"/>
                <w:szCs w:val="22"/>
                <w14:ligatures w14:val="none"/>
              </w:rPr>
              <w:t> </w:t>
            </w:r>
          </w:p>
          <w:p w14:paraId="62125AB0" w14:textId="77777777" w:rsidR="005330EF" w:rsidRPr="008A2170" w:rsidRDefault="005330EF" w:rsidP="00FB1736">
            <w:pPr>
              <w:numPr>
                <w:ilvl w:val="0"/>
                <w:numId w:val="11"/>
              </w:numPr>
              <w:textAlignment w:val="baseline"/>
              <w:rPr>
                <w:rFonts w:ascii="Times New Roman" w:eastAsia="Times New Roman" w:hAnsi="Times New Roman" w:cs="Times New Roman"/>
                <w:color w:val="000000"/>
                <w:kern w:val="0"/>
                <w:sz w:val="22"/>
                <w:szCs w:val="22"/>
                <w14:ligatures w14:val="none"/>
              </w:rPr>
            </w:pPr>
            <w:proofErr w:type="gramStart"/>
            <w:r w:rsidRPr="008A2170">
              <w:rPr>
                <w:rFonts w:ascii="Times New Roman" w:eastAsia="Times New Roman" w:hAnsi="Times New Roman" w:cs="Times New Roman"/>
                <w:b/>
                <w:bCs/>
                <w:color w:val="000000"/>
                <w:kern w:val="0"/>
                <w:sz w:val="22"/>
                <w:szCs w:val="22"/>
                <w14:ligatures w14:val="none"/>
              </w:rPr>
              <w:t>Move;</w:t>
            </w:r>
            <w:proofErr w:type="gramEnd"/>
            <w:r w:rsidRPr="008A2170">
              <w:rPr>
                <w:rFonts w:ascii="Times New Roman" w:eastAsia="Times New Roman" w:hAnsi="Times New Roman" w:cs="Times New Roman"/>
                <w:b/>
                <w:bCs/>
                <w:color w:val="000000"/>
                <w:kern w:val="0"/>
                <w:sz w:val="22"/>
                <w:szCs w:val="22"/>
                <w14:ligatures w14:val="none"/>
              </w:rPr>
              <w:t xml:space="preserve"> Gathering Ideas</w:t>
            </w:r>
          </w:p>
          <w:p w14:paraId="752DE9FA" w14:textId="77777777" w:rsidR="005330EF" w:rsidRPr="008A2170" w:rsidRDefault="005330EF" w:rsidP="00FB1736">
            <w:pPr>
              <w:numPr>
                <w:ilvl w:val="0"/>
                <w:numId w:val="11"/>
              </w:numPr>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b/>
                <w:bCs/>
                <w:color w:val="000000"/>
                <w:kern w:val="0"/>
                <w:sz w:val="22"/>
                <w:szCs w:val="22"/>
                <w14:ligatures w14:val="none"/>
              </w:rPr>
              <w:t xml:space="preserve">Notes; </w:t>
            </w:r>
            <w:r w:rsidRPr="008A2170">
              <w:rPr>
                <w:rFonts w:ascii="Times New Roman" w:eastAsia="Times New Roman" w:hAnsi="Times New Roman" w:cs="Times New Roman"/>
                <w:color w:val="000000"/>
                <w:kern w:val="0"/>
                <w:sz w:val="22"/>
                <w:szCs w:val="22"/>
                <w14:ligatures w14:val="none"/>
              </w:rPr>
              <w:br/>
            </w:r>
            <w:r w:rsidRPr="008A2170">
              <w:rPr>
                <w:rFonts w:ascii="Times New Roman" w:eastAsia="Times New Roman" w:hAnsi="Times New Roman" w:cs="Times New Roman"/>
                <w:color w:val="000000"/>
                <w:kern w:val="0"/>
                <w:sz w:val="22"/>
                <w:szCs w:val="22"/>
                <w14:ligatures w14:val="none"/>
              </w:rPr>
              <w:br/>
            </w:r>
          </w:p>
        </w:tc>
      </w:tr>
      <w:tr w:rsidR="005330EF" w:rsidRPr="008A2170" w14:paraId="7EF7845E"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3A9BF"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lastRenderedPageBreak/>
              <w:t xml:space="preserve">Facilitator Move </w:t>
            </w:r>
            <w:proofErr w:type="gramStart"/>
            <w:r w:rsidRPr="008A2170">
              <w:rPr>
                <w:rFonts w:ascii="Times New Roman" w:eastAsia="Times New Roman" w:hAnsi="Times New Roman" w:cs="Times New Roman"/>
                <w:color w:val="000000"/>
                <w:kern w:val="0"/>
                <w:sz w:val="22"/>
                <w:szCs w:val="22"/>
                <w14:ligatures w14:val="none"/>
              </w:rPr>
              <w:t>2;</w:t>
            </w:r>
            <w:proofErr w:type="gramEnd"/>
          </w:p>
          <w:p w14:paraId="5A23C9B2" w14:textId="77777777" w:rsidR="005330EF" w:rsidRPr="008A2170" w:rsidRDefault="005330EF" w:rsidP="00FB1736">
            <w:pPr>
              <w:numPr>
                <w:ilvl w:val="0"/>
                <w:numId w:val="12"/>
              </w:numPr>
              <w:textAlignment w:val="baseline"/>
              <w:rPr>
                <w:rFonts w:ascii="Times New Roman" w:eastAsia="Times New Roman" w:hAnsi="Times New Roman" w:cs="Times New Roman"/>
                <w:color w:val="000000"/>
                <w:kern w:val="0"/>
                <w:sz w:val="22"/>
                <w:szCs w:val="22"/>
                <w14:ligatures w14:val="none"/>
              </w:rPr>
            </w:pPr>
            <w:proofErr w:type="gramStart"/>
            <w:r w:rsidRPr="008A2170">
              <w:rPr>
                <w:rFonts w:ascii="Times New Roman" w:eastAsia="Times New Roman" w:hAnsi="Times New Roman" w:cs="Times New Roman"/>
                <w:b/>
                <w:bCs/>
                <w:color w:val="000000"/>
                <w:kern w:val="0"/>
                <w:sz w:val="22"/>
                <w:szCs w:val="22"/>
                <w14:ligatures w14:val="none"/>
              </w:rPr>
              <w:t>Move;</w:t>
            </w:r>
            <w:proofErr w:type="gramEnd"/>
            <w:r w:rsidRPr="008A2170">
              <w:rPr>
                <w:rFonts w:ascii="Times New Roman" w:eastAsia="Times New Roman" w:hAnsi="Times New Roman" w:cs="Times New Roman"/>
                <w:b/>
                <w:bCs/>
                <w:color w:val="000000"/>
                <w:kern w:val="0"/>
                <w:sz w:val="22"/>
                <w:szCs w:val="22"/>
                <w14:ligatures w14:val="none"/>
              </w:rPr>
              <w:t xml:space="preserve"> Making Space for a quiet person</w:t>
            </w:r>
          </w:p>
          <w:p w14:paraId="29FD8C2E" w14:textId="77777777" w:rsidR="005330EF" w:rsidRPr="008A2170" w:rsidRDefault="005330EF" w:rsidP="00FB1736">
            <w:pPr>
              <w:numPr>
                <w:ilvl w:val="0"/>
                <w:numId w:val="12"/>
              </w:numPr>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b/>
                <w:bCs/>
                <w:color w:val="000000"/>
                <w:kern w:val="0"/>
                <w:sz w:val="22"/>
                <w:szCs w:val="22"/>
                <w14:ligatures w14:val="none"/>
              </w:rPr>
              <w:t>Notes; </w:t>
            </w:r>
          </w:p>
        </w:tc>
      </w:tr>
      <w:tr w:rsidR="005330EF" w:rsidRPr="008A2170" w14:paraId="0DD21176" w14:textId="77777777" w:rsidTr="00FB17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E0B2C" w14:textId="77777777" w:rsidR="005330EF" w:rsidRPr="008A2170" w:rsidRDefault="005330EF" w:rsidP="00FB1736">
            <w:pPr>
              <w:rPr>
                <w:rFonts w:ascii="Times New Roman" w:eastAsia="Times New Roman" w:hAnsi="Times New Roman" w:cs="Times New Roman"/>
                <w:kern w:val="0"/>
                <w14:ligatures w14:val="none"/>
              </w:rPr>
            </w:pPr>
            <w:r w:rsidRPr="008A2170">
              <w:rPr>
                <w:rFonts w:ascii="Times New Roman" w:eastAsia="Times New Roman" w:hAnsi="Times New Roman" w:cs="Times New Roman"/>
                <w:color w:val="000000"/>
                <w:kern w:val="0"/>
                <w:sz w:val="22"/>
                <w:szCs w:val="22"/>
                <w14:ligatures w14:val="none"/>
              </w:rPr>
              <w:t xml:space="preserve">Facilitator Move </w:t>
            </w:r>
            <w:proofErr w:type="gramStart"/>
            <w:r w:rsidRPr="008A2170">
              <w:rPr>
                <w:rFonts w:ascii="Times New Roman" w:eastAsia="Times New Roman" w:hAnsi="Times New Roman" w:cs="Times New Roman"/>
                <w:color w:val="000000"/>
                <w:kern w:val="0"/>
                <w:sz w:val="22"/>
                <w:szCs w:val="22"/>
                <w14:ligatures w14:val="none"/>
              </w:rPr>
              <w:t>3;</w:t>
            </w:r>
            <w:proofErr w:type="gramEnd"/>
          </w:p>
          <w:p w14:paraId="621F8EF1" w14:textId="77777777" w:rsidR="005330EF" w:rsidRPr="008A2170" w:rsidRDefault="005330EF" w:rsidP="00FB1736">
            <w:pPr>
              <w:numPr>
                <w:ilvl w:val="0"/>
                <w:numId w:val="13"/>
              </w:numPr>
              <w:textAlignment w:val="baseline"/>
              <w:rPr>
                <w:rFonts w:ascii="Times New Roman" w:eastAsia="Times New Roman" w:hAnsi="Times New Roman" w:cs="Times New Roman"/>
                <w:color w:val="000000"/>
                <w:kern w:val="0"/>
                <w:sz w:val="22"/>
                <w:szCs w:val="22"/>
                <w14:ligatures w14:val="none"/>
              </w:rPr>
            </w:pPr>
            <w:proofErr w:type="gramStart"/>
            <w:r w:rsidRPr="008A2170">
              <w:rPr>
                <w:rFonts w:ascii="Times New Roman" w:eastAsia="Times New Roman" w:hAnsi="Times New Roman" w:cs="Times New Roman"/>
                <w:b/>
                <w:bCs/>
                <w:color w:val="000000"/>
                <w:kern w:val="0"/>
                <w:sz w:val="22"/>
                <w:szCs w:val="22"/>
                <w14:ligatures w14:val="none"/>
              </w:rPr>
              <w:t>Move;</w:t>
            </w:r>
            <w:proofErr w:type="gramEnd"/>
            <w:r w:rsidRPr="008A2170">
              <w:rPr>
                <w:rFonts w:ascii="Times New Roman" w:eastAsia="Times New Roman" w:hAnsi="Times New Roman" w:cs="Times New Roman"/>
                <w:b/>
                <w:bCs/>
                <w:color w:val="000000"/>
                <w:kern w:val="0"/>
                <w:sz w:val="22"/>
                <w:szCs w:val="22"/>
                <w14:ligatures w14:val="none"/>
              </w:rPr>
              <w:t xml:space="preserve"> Drawing people out</w:t>
            </w:r>
          </w:p>
          <w:p w14:paraId="6FBBAC68" w14:textId="77777777" w:rsidR="005330EF" w:rsidRPr="008A2170" w:rsidRDefault="005330EF" w:rsidP="00FB1736">
            <w:pPr>
              <w:numPr>
                <w:ilvl w:val="0"/>
                <w:numId w:val="13"/>
              </w:numPr>
              <w:textAlignment w:val="baseline"/>
              <w:rPr>
                <w:rFonts w:ascii="Times New Roman" w:eastAsia="Times New Roman" w:hAnsi="Times New Roman" w:cs="Times New Roman"/>
                <w:color w:val="000000"/>
                <w:kern w:val="0"/>
                <w:sz w:val="22"/>
                <w:szCs w:val="22"/>
                <w14:ligatures w14:val="none"/>
              </w:rPr>
            </w:pPr>
            <w:r w:rsidRPr="008A2170">
              <w:rPr>
                <w:rFonts w:ascii="Times New Roman" w:eastAsia="Times New Roman" w:hAnsi="Times New Roman" w:cs="Times New Roman"/>
                <w:b/>
                <w:bCs/>
                <w:color w:val="000000"/>
                <w:kern w:val="0"/>
                <w:sz w:val="22"/>
                <w:szCs w:val="22"/>
                <w14:ligatures w14:val="none"/>
              </w:rPr>
              <w:t>Notes; </w:t>
            </w:r>
          </w:p>
        </w:tc>
      </w:tr>
    </w:tbl>
    <w:p w14:paraId="076FDB8B" w14:textId="77777777" w:rsidR="005330EF" w:rsidRDefault="005330EF"/>
    <w:sectPr w:rsidR="00533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D67A" w14:textId="77777777" w:rsidR="008A1D81" w:rsidRDefault="008A1D81" w:rsidP="005330EF">
      <w:r>
        <w:separator/>
      </w:r>
    </w:p>
  </w:endnote>
  <w:endnote w:type="continuationSeparator" w:id="0">
    <w:p w14:paraId="3CDBD936" w14:textId="77777777" w:rsidR="008A1D81" w:rsidRDefault="008A1D81" w:rsidP="0053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9F6D" w14:textId="77777777" w:rsidR="008A1D81" w:rsidRDefault="008A1D81" w:rsidP="005330EF">
      <w:r>
        <w:separator/>
      </w:r>
    </w:p>
  </w:footnote>
  <w:footnote w:type="continuationSeparator" w:id="0">
    <w:p w14:paraId="5A44D838" w14:textId="77777777" w:rsidR="008A1D81" w:rsidRDefault="008A1D81" w:rsidP="00533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F1C0E"/>
    <w:multiLevelType w:val="multilevel"/>
    <w:tmpl w:val="0D14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B443C"/>
    <w:multiLevelType w:val="multilevel"/>
    <w:tmpl w:val="D980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B43F8"/>
    <w:multiLevelType w:val="multilevel"/>
    <w:tmpl w:val="7102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D55ED"/>
    <w:multiLevelType w:val="multilevel"/>
    <w:tmpl w:val="5468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22285"/>
    <w:multiLevelType w:val="multilevel"/>
    <w:tmpl w:val="06E6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9625A"/>
    <w:multiLevelType w:val="multilevel"/>
    <w:tmpl w:val="CC6E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2763D"/>
    <w:multiLevelType w:val="multilevel"/>
    <w:tmpl w:val="93B6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C7C78"/>
    <w:multiLevelType w:val="multilevel"/>
    <w:tmpl w:val="D942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813413">
    <w:abstractNumId w:val="1"/>
  </w:num>
  <w:num w:numId="2" w16cid:durableId="1045056762">
    <w:abstractNumId w:val="0"/>
  </w:num>
  <w:num w:numId="3" w16cid:durableId="1622110636">
    <w:abstractNumId w:val="4"/>
  </w:num>
  <w:num w:numId="4" w16cid:durableId="1289236838">
    <w:abstractNumId w:val="4"/>
    <w:lvlOverride w:ilvl="1">
      <w:lvl w:ilvl="1">
        <w:numFmt w:val="bullet"/>
        <w:lvlText w:val=""/>
        <w:lvlJc w:val="left"/>
        <w:pPr>
          <w:tabs>
            <w:tab w:val="num" w:pos="1440"/>
          </w:tabs>
          <w:ind w:left="1440" w:hanging="360"/>
        </w:pPr>
        <w:rPr>
          <w:rFonts w:ascii="Symbol" w:hAnsi="Symbol" w:hint="default"/>
          <w:sz w:val="20"/>
        </w:rPr>
      </w:lvl>
    </w:lvlOverride>
  </w:num>
  <w:num w:numId="5" w16cid:durableId="438767112">
    <w:abstractNumId w:val="4"/>
    <w:lvlOverride w:ilvl="1">
      <w:lvl w:ilvl="1">
        <w:numFmt w:val="bullet"/>
        <w:lvlText w:val=""/>
        <w:lvlJc w:val="left"/>
        <w:pPr>
          <w:tabs>
            <w:tab w:val="num" w:pos="1440"/>
          </w:tabs>
          <w:ind w:left="1440" w:hanging="360"/>
        </w:pPr>
        <w:rPr>
          <w:rFonts w:ascii="Symbol" w:hAnsi="Symbol" w:hint="default"/>
          <w:sz w:val="20"/>
        </w:rPr>
      </w:lvl>
    </w:lvlOverride>
  </w:num>
  <w:num w:numId="6" w16cid:durableId="1432773774">
    <w:abstractNumId w:val="7"/>
  </w:num>
  <w:num w:numId="7" w16cid:durableId="893203826">
    <w:abstractNumId w:val="7"/>
    <w:lvlOverride w:ilvl="1">
      <w:lvl w:ilvl="1">
        <w:numFmt w:val="bullet"/>
        <w:lvlText w:val=""/>
        <w:lvlJc w:val="left"/>
        <w:pPr>
          <w:tabs>
            <w:tab w:val="num" w:pos="1440"/>
          </w:tabs>
          <w:ind w:left="1440" w:hanging="360"/>
        </w:pPr>
        <w:rPr>
          <w:rFonts w:ascii="Symbol" w:hAnsi="Symbol" w:hint="default"/>
          <w:sz w:val="20"/>
        </w:rPr>
      </w:lvl>
    </w:lvlOverride>
  </w:num>
  <w:num w:numId="8" w16cid:durableId="891815960">
    <w:abstractNumId w:val="2"/>
  </w:num>
  <w:num w:numId="9" w16cid:durableId="806552505">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980235833">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16cid:durableId="1307125290">
    <w:abstractNumId w:val="6"/>
  </w:num>
  <w:num w:numId="12" w16cid:durableId="195047998">
    <w:abstractNumId w:val="5"/>
  </w:num>
  <w:num w:numId="13" w16cid:durableId="829831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EF"/>
    <w:rsid w:val="002E4336"/>
    <w:rsid w:val="0045353C"/>
    <w:rsid w:val="005330EF"/>
    <w:rsid w:val="00807AFE"/>
    <w:rsid w:val="008A1D81"/>
    <w:rsid w:val="00BB2C13"/>
    <w:rsid w:val="00C603E1"/>
    <w:rsid w:val="00F4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8B459"/>
  <w15:chartTrackingRefBased/>
  <w15:docId w15:val="{B88F509E-F02A-1B44-A4F6-F61F7C65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0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0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0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0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0EF"/>
    <w:rPr>
      <w:rFonts w:eastAsiaTheme="majorEastAsia" w:cstheme="majorBidi"/>
      <w:color w:val="272727" w:themeColor="text1" w:themeTint="D8"/>
    </w:rPr>
  </w:style>
  <w:style w:type="paragraph" w:styleId="Title">
    <w:name w:val="Title"/>
    <w:basedOn w:val="Normal"/>
    <w:next w:val="Normal"/>
    <w:link w:val="TitleChar"/>
    <w:uiPriority w:val="10"/>
    <w:qFormat/>
    <w:rsid w:val="005330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0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0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0EF"/>
    <w:rPr>
      <w:i/>
      <w:iCs/>
      <w:color w:val="404040" w:themeColor="text1" w:themeTint="BF"/>
    </w:rPr>
  </w:style>
  <w:style w:type="paragraph" w:styleId="ListParagraph">
    <w:name w:val="List Paragraph"/>
    <w:basedOn w:val="Normal"/>
    <w:uiPriority w:val="34"/>
    <w:qFormat/>
    <w:rsid w:val="005330EF"/>
    <w:pPr>
      <w:ind w:left="720"/>
      <w:contextualSpacing/>
    </w:pPr>
  </w:style>
  <w:style w:type="character" w:styleId="IntenseEmphasis">
    <w:name w:val="Intense Emphasis"/>
    <w:basedOn w:val="DefaultParagraphFont"/>
    <w:uiPriority w:val="21"/>
    <w:qFormat/>
    <w:rsid w:val="005330EF"/>
    <w:rPr>
      <w:i/>
      <w:iCs/>
      <w:color w:val="0F4761" w:themeColor="accent1" w:themeShade="BF"/>
    </w:rPr>
  </w:style>
  <w:style w:type="paragraph" w:styleId="IntenseQuote">
    <w:name w:val="Intense Quote"/>
    <w:basedOn w:val="Normal"/>
    <w:next w:val="Normal"/>
    <w:link w:val="IntenseQuoteChar"/>
    <w:uiPriority w:val="30"/>
    <w:qFormat/>
    <w:rsid w:val="00533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0EF"/>
    <w:rPr>
      <w:i/>
      <w:iCs/>
      <w:color w:val="0F4761" w:themeColor="accent1" w:themeShade="BF"/>
    </w:rPr>
  </w:style>
  <w:style w:type="character" w:styleId="IntenseReference">
    <w:name w:val="Intense Reference"/>
    <w:basedOn w:val="DefaultParagraphFont"/>
    <w:uiPriority w:val="32"/>
    <w:qFormat/>
    <w:rsid w:val="00533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Del Simone</dc:creator>
  <cp:keywords/>
  <dc:description/>
  <cp:lastModifiedBy>Alice Del Simone</cp:lastModifiedBy>
  <cp:revision>1</cp:revision>
  <dcterms:created xsi:type="dcterms:W3CDTF">2024-05-17T20:43:00Z</dcterms:created>
  <dcterms:modified xsi:type="dcterms:W3CDTF">2024-05-17T20:44:00Z</dcterms:modified>
</cp:coreProperties>
</file>