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390479" w:rsidRPr="00D20D23" w:rsidRDefault="00D20D23" w:rsidP="00D20D23">
      <w:pPr>
        <w:jc w:val="center"/>
        <w:rPr>
          <w:rFonts w:ascii="Minion Pro" w:hAnsi="Minion Pro"/>
          <w:b/>
          <w:bCs/>
          <w:sz w:val="52"/>
          <w:szCs w:val="52"/>
        </w:rPr>
      </w:pPr>
      <w:r w:rsidRPr="00D20D23">
        <w:rPr>
          <w:rFonts w:ascii="Minion Pro" w:hAnsi="Minion Pro"/>
          <w:b/>
          <w:bCs/>
          <w:sz w:val="52"/>
          <w:szCs w:val="52"/>
        </w:rPr>
        <w:t>GG</w:t>
      </w:r>
      <w:r w:rsidR="004D00B2">
        <w:rPr>
          <w:rFonts w:ascii="Minion Pro" w:hAnsi="Minion Pro"/>
          <w:b/>
          <w:bCs/>
          <w:sz w:val="52"/>
          <w:szCs w:val="52"/>
        </w:rPr>
        <w:t>56</w:t>
      </w:r>
    </w:p>
    <w:p w:rsidR="00D20D23" w:rsidRDefault="00D20D23"/>
    <w:p w:rsidR="00D20D23" w:rsidRPr="00D20D23" w:rsidRDefault="00D20D23" w:rsidP="00D20D23">
      <w:pPr>
        <w:pStyle w:val="BasicParagraph"/>
        <w:rPr>
          <w:sz w:val="22"/>
          <w:szCs w:val="22"/>
        </w:rPr>
      </w:pPr>
      <w:r w:rsidRPr="00D20D23">
        <w:rPr>
          <w:b/>
          <w:bCs/>
          <w:sz w:val="22"/>
          <w:szCs w:val="22"/>
        </w:rPr>
        <w:t xml:space="preserve">Lithology: </w:t>
      </w:r>
      <w:proofErr w:type="spellStart"/>
      <w:r w:rsidRPr="00D20D23">
        <w:rPr>
          <w:sz w:val="22"/>
          <w:szCs w:val="22"/>
        </w:rPr>
        <w:t>Bt</w:t>
      </w:r>
      <w:proofErr w:type="spellEnd"/>
      <w:r w:rsidRPr="00D20D23">
        <w:rPr>
          <w:sz w:val="22"/>
          <w:szCs w:val="22"/>
        </w:rPr>
        <w:t>-granodiorite.</w:t>
      </w:r>
    </w:p>
    <w:p w:rsidR="00D20D23" w:rsidRPr="00D20D23" w:rsidRDefault="00D20D23" w:rsidP="00D20D23">
      <w:pPr>
        <w:pStyle w:val="BasicParagraph"/>
        <w:rPr>
          <w:sz w:val="22"/>
          <w:szCs w:val="22"/>
        </w:rPr>
      </w:pPr>
    </w:p>
    <w:p w:rsidR="00D20D23" w:rsidRDefault="00D20D23" w:rsidP="00D20D23">
      <w:pPr>
        <w:pStyle w:val="BasicParagraph"/>
        <w:rPr>
          <w:sz w:val="22"/>
          <w:szCs w:val="22"/>
        </w:rPr>
      </w:pPr>
      <w:r w:rsidRPr="00D20D23">
        <w:rPr>
          <w:b/>
          <w:bCs/>
          <w:sz w:val="22"/>
          <w:szCs w:val="22"/>
        </w:rPr>
        <w:t xml:space="preserve">General structure: </w:t>
      </w:r>
      <w:r w:rsidRPr="00D20D23">
        <w:rPr>
          <w:sz w:val="22"/>
          <w:szCs w:val="22"/>
        </w:rPr>
        <w:t>The granodiorite is strongly mylonitic here</w:t>
      </w:r>
      <w:r w:rsidR="003D5DAE">
        <w:rPr>
          <w:sz w:val="22"/>
          <w:szCs w:val="22"/>
        </w:rPr>
        <w:t>, with a steep NE-SW striking foliation</w:t>
      </w:r>
      <w:r w:rsidR="008058CB">
        <w:rPr>
          <w:sz w:val="22"/>
          <w:szCs w:val="22"/>
        </w:rPr>
        <w:t>.</w:t>
      </w:r>
    </w:p>
    <w:p w:rsidR="008058CB" w:rsidRPr="00D20D23" w:rsidRDefault="008058CB" w:rsidP="00D20D23">
      <w:pPr>
        <w:pStyle w:val="BasicParagraph"/>
        <w:rPr>
          <w:sz w:val="22"/>
          <w:szCs w:val="22"/>
        </w:rPr>
      </w:pPr>
    </w:p>
    <w:p w:rsidR="00331380" w:rsidRDefault="00D20D23" w:rsidP="00D20D23">
      <w:pPr>
        <w:rPr>
          <w:rFonts w:ascii="Minion Pro" w:hAnsi="Minion Pro"/>
          <w:sz w:val="22"/>
          <w:szCs w:val="22"/>
        </w:rPr>
      </w:pPr>
      <w:r w:rsidRPr="00026CD8">
        <w:rPr>
          <w:rFonts w:ascii="Minion Pro" w:hAnsi="Minion Pro"/>
          <w:b/>
          <w:bCs/>
          <w:sz w:val="22"/>
          <w:szCs w:val="22"/>
        </w:rPr>
        <w:t xml:space="preserve">Measurements: </w:t>
      </w:r>
      <w:r w:rsidR="00714A26">
        <w:rPr>
          <w:rFonts w:ascii="Minion Pro" w:hAnsi="Minion Pro"/>
          <w:sz w:val="22"/>
          <w:szCs w:val="22"/>
        </w:rPr>
        <w:t xml:space="preserve">The mylonitic foliation has </w:t>
      </w:r>
      <w:proofErr w:type="spellStart"/>
      <w:r w:rsidR="00714A26">
        <w:rPr>
          <w:rFonts w:ascii="Minion Pro" w:hAnsi="Minion Pro"/>
          <w:sz w:val="22"/>
          <w:szCs w:val="22"/>
        </w:rPr>
        <w:t>strike,dip</w:t>
      </w:r>
      <w:proofErr w:type="spellEnd"/>
      <w:r w:rsidR="00714A26">
        <w:rPr>
          <w:rFonts w:ascii="Minion Pro" w:hAnsi="Minion Pro"/>
          <w:sz w:val="22"/>
          <w:szCs w:val="22"/>
        </w:rPr>
        <w:t xml:space="preserve"> of 068,88 and the stretching lineation has plunge -&gt; trend of 72 -&gt; 223.</w:t>
      </w:r>
    </w:p>
    <w:p w:rsidR="00714A26" w:rsidRDefault="00714A26" w:rsidP="00D20D23">
      <w:pPr>
        <w:rPr>
          <w:rFonts w:ascii="Minion Pro" w:hAnsi="Minion Pro"/>
          <w:sz w:val="22"/>
          <w:szCs w:val="22"/>
        </w:rPr>
      </w:pPr>
    </w:p>
    <w:p w:rsidR="00714A26" w:rsidRDefault="00714A26" w:rsidP="00D20D23">
      <w:pPr>
        <w:rPr>
          <w:rFonts w:ascii="Minion Pro" w:hAnsi="Minion Pro"/>
          <w:sz w:val="22"/>
          <w:szCs w:val="22"/>
        </w:rPr>
      </w:pPr>
      <w:r w:rsidRPr="00714A26">
        <w:rPr>
          <w:rFonts w:ascii="Minion Pro" w:hAnsi="Minion Pro"/>
          <w:b/>
          <w:bCs/>
          <w:noProof/>
          <w:sz w:val="22"/>
          <w:szCs w:val="2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-6985</wp:posOffset>
            </wp:positionV>
            <wp:extent cx="4267200" cy="3200400"/>
            <wp:effectExtent l="0" t="0" r="0" b="0"/>
            <wp:wrapSquare wrapText="bothSides"/>
            <wp:docPr id="1" name="Picture 1" descr="A person sitting on a ro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G56outcrop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14A26">
        <w:rPr>
          <w:rFonts w:ascii="Minion Pro" w:hAnsi="Minion Pro"/>
          <w:b/>
          <w:bCs/>
          <w:sz w:val="22"/>
          <w:szCs w:val="22"/>
        </w:rPr>
        <w:t>Photo 1.</w:t>
      </w:r>
      <w:r>
        <w:rPr>
          <w:rFonts w:ascii="Minion Pro" w:hAnsi="Minion Pro"/>
          <w:sz w:val="22"/>
          <w:szCs w:val="22"/>
        </w:rPr>
        <w:t xml:space="preserve"> Left. Outcrop of mylonitic granodiorite. Looking West. The foliation surface is facing the viewer and Photo 2 was taken near the center of the outcrop and near the bottom (note the pencil in both photos).</w:t>
      </w:r>
    </w:p>
    <w:p w:rsidR="00714A26" w:rsidRDefault="00714A26" w:rsidP="00D20D23">
      <w:pPr>
        <w:rPr>
          <w:rFonts w:ascii="Minion Pro" w:hAnsi="Minion Pro"/>
          <w:sz w:val="22"/>
          <w:szCs w:val="22"/>
        </w:rPr>
      </w:pPr>
    </w:p>
    <w:p w:rsidR="00714A26" w:rsidRDefault="00714A26" w:rsidP="00D20D23">
      <w:pPr>
        <w:rPr>
          <w:rFonts w:ascii="Minion Pro" w:hAnsi="Minion Pro"/>
          <w:sz w:val="22"/>
          <w:szCs w:val="22"/>
        </w:rPr>
      </w:pPr>
    </w:p>
    <w:p w:rsidR="00331380" w:rsidRDefault="00331380" w:rsidP="00D20D23">
      <w:pPr>
        <w:rPr>
          <w:rFonts w:ascii="Minion Pro" w:hAnsi="Minion Pro"/>
          <w:sz w:val="22"/>
          <w:szCs w:val="22"/>
        </w:rPr>
      </w:pPr>
    </w:p>
    <w:p w:rsidR="00331380" w:rsidRDefault="00331380" w:rsidP="00D20D23">
      <w:pPr>
        <w:rPr>
          <w:rFonts w:ascii="Minion Pro" w:hAnsi="Minion Pro"/>
          <w:sz w:val="22"/>
          <w:szCs w:val="22"/>
        </w:rPr>
      </w:pPr>
    </w:p>
    <w:p w:rsidR="00331380" w:rsidRDefault="00331380" w:rsidP="00D20D23">
      <w:pPr>
        <w:rPr>
          <w:rFonts w:ascii="Minion Pro" w:hAnsi="Minion Pro"/>
          <w:sz w:val="22"/>
          <w:szCs w:val="22"/>
        </w:rPr>
      </w:pPr>
    </w:p>
    <w:p w:rsidR="00331380" w:rsidRDefault="00331380" w:rsidP="00D20D23">
      <w:pPr>
        <w:rPr>
          <w:rFonts w:ascii="Minion Pro" w:hAnsi="Minion Pro"/>
          <w:sz w:val="22"/>
          <w:szCs w:val="22"/>
        </w:rPr>
      </w:pPr>
    </w:p>
    <w:p w:rsidR="00331380" w:rsidRDefault="00331380" w:rsidP="00D20D23">
      <w:pPr>
        <w:rPr>
          <w:rFonts w:ascii="Minion Pro" w:hAnsi="Minion Pro"/>
          <w:sz w:val="22"/>
          <w:szCs w:val="22"/>
        </w:rPr>
      </w:pPr>
    </w:p>
    <w:p w:rsidR="00331380" w:rsidRDefault="00331380" w:rsidP="00D20D23">
      <w:pPr>
        <w:rPr>
          <w:rFonts w:ascii="Minion Pro" w:hAnsi="Minion Pro"/>
          <w:sz w:val="22"/>
          <w:szCs w:val="22"/>
        </w:rPr>
      </w:pPr>
    </w:p>
    <w:p w:rsidR="00714A26" w:rsidRDefault="00714A26" w:rsidP="00D20D23">
      <w:pPr>
        <w:rPr>
          <w:rFonts w:ascii="Minion Pro" w:hAnsi="Minion Pro"/>
          <w:sz w:val="22"/>
          <w:szCs w:val="22"/>
        </w:rPr>
      </w:pPr>
    </w:p>
    <w:p w:rsidR="00714A26" w:rsidRDefault="00714A26" w:rsidP="00D20D23">
      <w:pPr>
        <w:rPr>
          <w:rFonts w:ascii="Minion Pro" w:hAnsi="Minion Pro"/>
          <w:sz w:val="22"/>
          <w:szCs w:val="22"/>
        </w:rPr>
      </w:pPr>
    </w:p>
    <w:p w:rsidR="00714A26" w:rsidRDefault="00714A26" w:rsidP="00D20D23">
      <w:pPr>
        <w:rPr>
          <w:rFonts w:ascii="Minion Pro" w:hAnsi="Minion Pro"/>
          <w:sz w:val="22"/>
          <w:szCs w:val="22"/>
        </w:rPr>
      </w:pPr>
    </w:p>
    <w:p w:rsidR="00331380" w:rsidRPr="00331380" w:rsidRDefault="00714A26" w:rsidP="00D20D23">
      <w:pPr>
        <w:rPr>
          <w:rFonts w:ascii="Minion Pro" w:hAnsi="Minion Pro"/>
          <w:sz w:val="22"/>
          <w:szCs w:val="22"/>
        </w:rPr>
      </w:pPr>
      <w:r>
        <w:rPr>
          <w:rFonts w:ascii="Minion Pro" w:hAnsi="Minion Pro"/>
          <w:noProof/>
          <w:sz w:val="22"/>
          <w:szCs w:val="2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1596466</wp:posOffset>
            </wp:positionH>
            <wp:positionV relativeFrom="paragraph">
              <wp:posOffset>-216535</wp:posOffset>
            </wp:positionV>
            <wp:extent cx="4267200" cy="3200400"/>
            <wp:effectExtent l="0" t="0" r="0" b="0"/>
            <wp:wrapSquare wrapText="bothSides"/>
            <wp:docPr id="2" name="Picture 2" descr="A close up of a ro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G56_lineation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14A26">
        <w:rPr>
          <w:rFonts w:ascii="Minion Pro" w:hAnsi="Minion Pro"/>
          <w:b/>
          <w:bCs/>
          <w:sz w:val="22"/>
          <w:szCs w:val="22"/>
        </w:rPr>
        <w:t xml:space="preserve">Photo </w:t>
      </w:r>
      <w:r>
        <w:rPr>
          <w:rFonts w:ascii="Minion Pro" w:hAnsi="Minion Pro"/>
          <w:b/>
          <w:bCs/>
          <w:sz w:val="22"/>
          <w:szCs w:val="22"/>
        </w:rPr>
        <w:t>2</w:t>
      </w:r>
      <w:r w:rsidRPr="00714A26">
        <w:rPr>
          <w:rFonts w:ascii="Minion Pro" w:hAnsi="Minion Pro"/>
          <w:b/>
          <w:bCs/>
          <w:sz w:val="22"/>
          <w:szCs w:val="22"/>
        </w:rPr>
        <w:t>.</w:t>
      </w:r>
      <w:r>
        <w:rPr>
          <w:rFonts w:ascii="Minion Pro" w:hAnsi="Minion Pro"/>
          <w:sz w:val="22"/>
          <w:szCs w:val="22"/>
        </w:rPr>
        <w:t xml:space="preserve"> </w:t>
      </w:r>
      <w:r>
        <w:rPr>
          <w:rFonts w:ascii="Minion Pro" w:hAnsi="Minion Pro"/>
          <w:sz w:val="22"/>
          <w:szCs w:val="22"/>
        </w:rPr>
        <w:t xml:space="preserve">Right. </w:t>
      </w:r>
      <w:r>
        <w:rPr>
          <w:rFonts w:ascii="Minion Pro" w:hAnsi="Minion Pro"/>
          <w:sz w:val="22"/>
          <w:szCs w:val="22"/>
        </w:rPr>
        <w:t>Outcrop of mylonitic granodiorite</w:t>
      </w:r>
      <w:r>
        <w:rPr>
          <w:rFonts w:ascii="Minion Pro" w:hAnsi="Minion Pro"/>
          <w:sz w:val="22"/>
          <w:szCs w:val="22"/>
        </w:rPr>
        <w:t xml:space="preserve"> foliation surface where stretching lineation is visible (aligned with pencil)</w:t>
      </w:r>
      <w:r>
        <w:rPr>
          <w:rFonts w:ascii="Minion Pro" w:hAnsi="Minion Pro"/>
          <w:sz w:val="22"/>
          <w:szCs w:val="22"/>
        </w:rPr>
        <w:t xml:space="preserve">. Looking </w:t>
      </w:r>
      <w:r>
        <w:rPr>
          <w:rFonts w:ascii="Minion Pro" w:hAnsi="Minion Pro"/>
          <w:sz w:val="22"/>
          <w:szCs w:val="22"/>
        </w:rPr>
        <w:t>Northw</w:t>
      </w:r>
      <w:r>
        <w:rPr>
          <w:rFonts w:ascii="Minion Pro" w:hAnsi="Minion Pro"/>
          <w:sz w:val="22"/>
          <w:szCs w:val="22"/>
        </w:rPr>
        <w:t>est</w:t>
      </w:r>
      <w:r>
        <w:rPr>
          <w:rFonts w:ascii="Minion Pro" w:hAnsi="Minion Pro"/>
          <w:noProof/>
          <w:sz w:val="22"/>
          <w:szCs w:val="22"/>
        </w:rPr>
        <w:t>.</w:t>
      </w:r>
    </w:p>
    <w:sectPr w:rsidR="00331380" w:rsidRPr="00331380" w:rsidSect="007A4B6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altName w:val="Minion Pro"/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3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0D23"/>
    <w:rsid w:val="00026CD8"/>
    <w:rsid w:val="002F5732"/>
    <w:rsid w:val="00331380"/>
    <w:rsid w:val="003D5DAE"/>
    <w:rsid w:val="00407E3D"/>
    <w:rsid w:val="004828DD"/>
    <w:rsid w:val="004D00B2"/>
    <w:rsid w:val="00530E47"/>
    <w:rsid w:val="00714A26"/>
    <w:rsid w:val="007A4B68"/>
    <w:rsid w:val="008058CB"/>
    <w:rsid w:val="008B2819"/>
    <w:rsid w:val="0090107D"/>
    <w:rsid w:val="009F6F09"/>
    <w:rsid w:val="00D20D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6EB022"/>
  <w15:chartTrackingRefBased/>
  <w15:docId w15:val="{3BC9B0A9-F851-0343-9623-133D6E7648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D20D23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95</Words>
  <Characters>546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Kevin Mahan</dc:creator>
  <cp:keywords/>
  <dc:description/>
  <cp:lastModifiedBy>Kevin Mahan</cp:lastModifiedBy>
  <cp:revision>4</cp:revision>
  <dcterms:created xsi:type="dcterms:W3CDTF">2020-05-18T17:23:00Z</dcterms:created>
  <dcterms:modified xsi:type="dcterms:W3CDTF">2020-05-25T16:19:00Z</dcterms:modified>
</cp:coreProperties>
</file>